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i w:val="1"/>
          <w:color w:val="ff0000"/>
          <w:sz w:val="24"/>
          <w:szCs w:val="24"/>
        </w:rPr>
      </w:pPr>
      <w:r w:rsidDel="00000000" w:rsidR="00000000" w:rsidRPr="00000000">
        <w:rPr>
          <w:b w:val="1"/>
          <w:i w:val="1"/>
          <w:color w:val="ff0000"/>
          <w:sz w:val="24"/>
          <w:szCs w:val="24"/>
          <w:rtl w:val="0"/>
        </w:rPr>
        <w:t xml:space="preserve">Bez kruhů i ohně, ale se stejným nadšením. Letní virtuální hry spojí sportovce z celého světa </w:t>
      </w:r>
    </w:p>
    <w:p w:rsidR="00000000" w:rsidDel="00000000" w:rsidP="00000000" w:rsidRDefault="00000000" w:rsidRPr="00000000" w14:paraId="00000002">
      <w:pPr>
        <w:jc w:val="both"/>
        <w:rPr>
          <w:b w:val="1"/>
        </w:rPr>
      </w:pPr>
      <w:r w:rsidDel="00000000" w:rsidR="00000000" w:rsidRPr="00000000">
        <w:rPr>
          <w:b w:val="1"/>
          <w:rtl w:val="0"/>
        </w:rPr>
        <w:t xml:space="preserve">Mo</w:t>
      </w:r>
      <w:r w:rsidDel="00000000" w:rsidR="00000000" w:rsidRPr="00000000">
        <w:rPr>
          <w:b w:val="1"/>
          <w:rtl w:val="0"/>
        </w:rPr>
        <w:t xml:space="preserve">hou být sportovním zpestřením vaší dovolené. Mohou být testem vaší formy. Nebo třeba jen zábavou, kterou si užijete s přáteli. Letní virtuální hry propojí skutečné sportování s online světem a budete se do nich moci zapojit hned v několika disciplínách a poměřit tak síly se závodníky z celého světa. Registrace i účast jsou přitom zdarma.</w:t>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jc w:val="center"/>
        <w:rPr/>
      </w:pPr>
      <w:r w:rsidDel="00000000" w:rsidR="00000000" w:rsidRPr="00000000">
        <w:rPr>
          <w:rtl w:val="0"/>
        </w:rPr>
        <w:t xml:space="preserve">www.summervirtualgames.com</w:t>
      </w:r>
    </w:p>
    <w:p w:rsidR="00000000" w:rsidDel="00000000" w:rsidP="00000000" w:rsidRDefault="00000000" w:rsidRPr="00000000" w14:paraId="00000004">
      <w:pPr>
        <w:jc w:val="both"/>
        <w:rPr/>
      </w:pPr>
      <w:r w:rsidDel="00000000" w:rsidR="00000000" w:rsidRPr="00000000">
        <w:rPr>
          <w:rtl w:val="0"/>
        </w:rPr>
        <w:t xml:space="preserve">Pozornost sportovních fanoušků z celého světa měla být v těchto týdnech upřena na jediné místo – do japonského Tokia, kde měly 24. července odstartovat olympijské hry. Koronavirus ovšem odsunul největší sportovní událost planety až na rok 2021.</w:t>
      </w:r>
    </w:p>
    <w:p w:rsidR="00000000" w:rsidDel="00000000" w:rsidP="00000000" w:rsidRDefault="00000000" w:rsidRPr="00000000" w14:paraId="00000005">
      <w:pPr>
        <w:jc w:val="both"/>
        <w:rPr/>
      </w:pPr>
      <w:r w:rsidDel="00000000" w:rsidR="00000000" w:rsidRPr="00000000">
        <w:rPr>
          <w:rtl w:val="0"/>
        </w:rPr>
        <w:t xml:space="preserve">Sportovci z celého světa tak nyní dostávají možnost zúčastnit se jiných her, které jim umožní zapojit se z jakéhokoliv místa na planetě, respektovat všechna epidemiologická opatření a poměřit síly s miliony dalších amatérských, výkonnostních i profesionálních sportovců. A to v termínu od 24. července do 9. srpna (registrace se otevírají  21. července). Na programu Letních virtuálních her jsou běh, cyklistika, triatlon, plavání a chůze. </w:t>
      </w:r>
      <w:r w:rsidDel="00000000" w:rsidR="00000000" w:rsidRPr="00000000">
        <w:rPr>
          <w:b w:val="1"/>
          <w:rtl w:val="0"/>
        </w:rPr>
        <w:t xml:space="preserve">Účastnit se ve svých kategoriích mohou i děti</w:t>
      </w:r>
      <w:r w:rsidDel="00000000" w:rsidR="00000000" w:rsidRPr="00000000">
        <w:rPr>
          <w:rtl w:val="0"/>
        </w:rPr>
        <w:t xml:space="preserve">. Kromě startovního čísla a diplomu mohou závodníci získat i podařenou účastnickou medaili.</w:t>
      </w:r>
    </w:p>
    <w:p w:rsidR="00000000" w:rsidDel="00000000" w:rsidP="00000000" w:rsidRDefault="00000000" w:rsidRPr="00000000" w14:paraId="00000006">
      <w:pPr>
        <w:jc w:val="both"/>
        <w:rPr>
          <w:b w:val="1"/>
          <w:color w:val="ff0000"/>
        </w:rPr>
      </w:pPr>
      <w:r w:rsidDel="00000000" w:rsidR="00000000" w:rsidRPr="00000000">
        <w:rPr>
          <w:b w:val="1"/>
          <w:color w:val="ff0000"/>
          <w:rtl w:val="0"/>
        </w:rPr>
        <w:t xml:space="preserve">Motivace pro začátečníky, test pro zkušené</w:t>
      </w:r>
    </w:p>
    <w:p w:rsidR="00000000" w:rsidDel="00000000" w:rsidP="00000000" w:rsidRDefault="00000000" w:rsidRPr="00000000" w14:paraId="00000007">
      <w:pPr>
        <w:rPr/>
      </w:pPr>
      <w:r w:rsidDel="00000000" w:rsidR="00000000" w:rsidRPr="00000000">
        <w:rPr>
          <w:rtl w:val="0"/>
        </w:rPr>
        <w:t xml:space="preserve">Obejdou se bez ohně i bez vlajky s pěti kruhy. Zábavu a vzrušení ale nabídnou stejné, možná i větší, jako skutečné hry. Projekt Letní virtuální hry navazuje na populární Virtuální běhy, do kterých se během uplynulých měsíců zapojily stovky tisíc českých běžců. Zároveň budou součástí celosvětového závodu Summer virtual games (summervirtualgames.com) a každý účastník se tak automaticky zapojí do celosvětového sportovního happeningu. Nezáleží přitom na výkonnosti, věku ani pohlaví.</w:t>
      </w:r>
    </w:p>
    <w:p w:rsidR="00000000" w:rsidDel="00000000" w:rsidP="00000000" w:rsidRDefault="00000000" w:rsidRPr="00000000" w14:paraId="00000008">
      <w:pPr>
        <w:jc w:val="both"/>
        <w:rPr/>
      </w:pPr>
      <w:r w:rsidDel="00000000" w:rsidR="00000000" w:rsidRPr="00000000">
        <w:rPr>
          <w:rtl w:val="0"/>
        </w:rPr>
        <w:t xml:space="preserve">Princip je jednoduchý: na webu </w:t>
      </w:r>
      <w:hyperlink r:id="rId7">
        <w:r w:rsidDel="00000000" w:rsidR="00000000" w:rsidRPr="00000000">
          <w:rPr>
            <w:color w:val="0000ff"/>
            <w:u w:val="single"/>
            <w:rtl w:val="0"/>
          </w:rPr>
          <w:t xml:space="preserve">www.summervirtualgames.com</w:t>
        </w:r>
      </w:hyperlink>
      <w:r w:rsidDel="00000000" w:rsidR="00000000" w:rsidRPr="00000000">
        <w:rPr>
          <w:rtl w:val="0"/>
        </w:rPr>
        <w:t xml:space="preserve"> se během několika vteřin zaregistrujete k závodům, které vás nejvíce osloví. Následně vybranou disciplínu absolvujete ve skutečném světě a svůj výkon změříte sportovními hodinkami, jakoukoli aplikací v telefonu či vyfotíte čas na stopkách. Nakonec už jen prostřednictvím odkazu v e-mailu nahrajete na web Letních virtuálních her svůj výsledek a důkaz o svém výkonu (např. fotku, printscreen z prostředí Garmin Connect, Movescount, Endomondo, Strava apod.). Průběžné pořadí bude možné sledovat on-line. </w:t>
      </w:r>
      <w:r w:rsidDel="00000000" w:rsidR="00000000" w:rsidRPr="00000000">
        <w:rPr>
          <w:b w:val="1"/>
          <w:rtl w:val="0"/>
        </w:rPr>
        <w:t xml:space="preserve">Vše je zdarma, aby se nedostatek peněz nestal překážkou účasti ani jediného sportovce.</w:t>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„Popularita Virtuálních běhů velmi rychle roste. Odpadá při nich totiž veškerý ostych, který lidi občas odrazuje od účasti na skutečných závodech. Nemusí mít strach, že je někdo uvidí nebo že skončí poslední. Výhodou je i to, že mohou závod absolvovat během delšího časového okna a nemusí tak plánovat rodinné víkendy podle termínové listiny skutečných závodů. Dokonce je možné každý závod absolvovat vícekrát, nebo si vyzkoušet více tratí. Pro výkonnostní sportovce jsou zase virtuální závody zábavným zpestřením tréninků. Máme prokázané, že ač jde o závod virtuální, sportovci jej podprahově vnímají a dosahují při něm lepších výsledků a mnohdy i osobních rekordů,“ vyjmenovává důvody popularity virtuálního závodění Pavel Kosař, organizátor Virtuálních běhů.</w:t>
      </w:r>
    </w:p>
    <w:p w:rsidR="00000000" w:rsidDel="00000000" w:rsidP="00000000" w:rsidRDefault="00000000" w:rsidRPr="00000000" w14:paraId="0000000A">
      <w:pPr>
        <w:jc w:val="both"/>
        <w:rPr>
          <w:b w:val="1"/>
          <w:color w:val="ff0000"/>
        </w:rPr>
      </w:pPr>
      <w:r w:rsidDel="00000000" w:rsidR="00000000" w:rsidRPr="00000000">
        <w:rPr>
          <w:b w:val="1"/>
          <w:color w:val="ff0000"/>
          <w:rtl w:val="0"/>
        </w:rPr>
        <w:t xml:space="preserve">Běhejte, jezděte na kole, plavte, zkuste triatlon</w:t>
      </w:r>
    </w:p>
    <w:p w:rsidR="00000000" w:rsidDel="00000000" w:rsidP="00000000" w:rsidRDefault="00000000" w:rsidRPr="00000000" w14:paraId="0000000B">
      <w:pPr>
        <w:jc w:val="both"/>
        <w:rPr/>
      </w:pPr>
      <w:r w:rsidDel="00000000" w:rsidR="00000000" w:rsidRPr="00000000">
        <w:rPr>
          <w:rtl w:val="0"/>
        </w:rPr>
        <w:t xml:space="preserve">V programu Letních virtuálních her jsou skutečné sporty a disciplíny inspirované nejběžnějšími světovými sportovními délkami/distancemi: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Běh: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800 m, 1500 m, 5000 m, 10 000 m, 21 km, maraton</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Cyklistika: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25 km, 50 km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Plavání:</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800 m, 1500 m</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Triatlon: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olympijský (1,5 km plavání, 40 km cyklistika, 10 km běh), sprint (0,75 – 20 – 5 km). Závod není nutné absolvovat v kuse, ale disciplíny musíte zvládnout během 24 hodin </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Chůze: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10 km, 20 km </w:t>
      </w: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b w:val="1"/>
          <w:rtl w:val="0"/>
        </w:rPr>
        <w:t xml:space="preserve">Pořadí ve výsledcích přitom není důležité. Cílem projektu je motivovat amatérské sportovce v jejich v začátcích, inspirovat je k překonávání vlastních limitů a podpořit je v přirozené lidské soutěživosti. Závody můžete absolvovat s rodinou, přáteli nebo z nich vytvořit výzvu pro kolegy v práci.</w:t>
      </w:r>
    </w:p>
    <w:p w:rsidR="00000000" w:rsidDel="00000000" w:rsidP="00000000" w:rsidRDefault="00000000" w:rsidRPr="00000000" w14:paraId="00000013">
      <w:pPr>
        <w:pBdr>
          <w:bottom w:color="000000" w:space="1" w:sz="12" w:val="single"/>
        </w:pBdr>
        <w:jc w:val="both"/>
        <w:rPr/>
      </w:pPr>
      <w:r w:rsidDel="00000000" w:rsidR="00000000" w:rsidRPr="00000000">
        <w:rPr>
          <w:rtl w:val="0"/>
        </w:rPr>
        <w:t xml:space="preserve">Více informací najdete na webu letnivirtualnihry.cz, aktuální dění můžete sledovat také na sociálních sítích, a to prostřednictvím hashtagů #SummerVirtualGames #SVG2020 @SVG</w:t>
      </w:r>
    </w:p>
    <w:p w:rsidR="00000000" w:rsidDel="00000000" w:rsidP="00000000" w:rsidRDefault="00000000" w:rsidRPr="00000000" w14:paraId="00000014">
      <w:pPr>
        <w:pBdr>
          <w:bottom w:color="000000" w:space="1" w:sz="12" w:val="single"/>
        </w:pBdr>
        <w:jc w:val="both"/>
        <w:rPr/>
      </w:pPr>
      <w:r w:rsidDel="00000000" w:rsidR="00000000" w:rsidRPr="00000000">
        <w:rPr>
          <w:rtl w:val="0"/>
        </w:rPr>
      </w:r>
    </w:p>
    <w:p w:rsidR="00000000" w:rsidDel="00000000" w:rsidP="00000000" w:rsidRDefault="00000000" w:rsidRPr="00000000" w14:paraId="00000015">
      <w:pPr>
        <w:jc w:val="both"/>
        <w:rPr>
          <w:b w:val="1"/>
          <w:i w:val="1"/>
          <w:color w:val="a6a6a6"/>
        </w:rPr>
      </w:pPr>
      <w:r w:rsidDel="00000000" w:rsidR="00000000" w:rsidRPr="00000000">
        <w:rPr>
          <w:b w:val="1"/>
          <w:i w:val="1"/>
          <w:color w:val="a6a6a6"/>
          <w:rtl w:val="0"/>
        </w:rPr>
        <w:t xml:space="preserve">Kontakt na organizátory:</w:t>
      </w:r>
    </w:p>
    <w:p w:rsidR="00000000" w:rsidDel="00000000" w:rsidP="00000000" w:rsidRDefault="00000000" w:rsidRPr="00000000" w14:paraId="00000016">
      <w:pPr>
        <w:jc w:val="both"/>
        <w:rPr>
          <w:i w:val="1"/>
          <w:color w:val="a6a6a6"/>
        </w:rPr>
      </w:pPr>
      <w:r w:rsidDel="00000000" w:rsidR="00000000" w:rsidRPr="00000000">
        <w:rPr>
          <w:i w:val="1"/>
          <w:color w:val="a6a6a6"/>
          <w:rtl w:val="0"/>
        </w:rPr>
        <w:t xml:space="preserve">Tereza Kovaříková: </w:t>
      </w:r>
      <w:hyperlink r:id="rId8">
        <w:r w:rsidDel="00000000" w:rsidR="00000000" w:rsidRPr="00000000">
          <w:rPr>
            <w:i w:val="1"/>
            <w:color w:val="0000ff"/>
            <w:u w:val="single"/>
            <w:rtl w:val="0"/>
          </w:rPr>
          <w:t xml:space="preserve">svg@summervitualgames.com</w:t>
        </w:r>
      </w:hyperlink>
      <w:r w:rsidDel="00000000" w:rsidR="00000000" w:rsidRPr="00000000">
        <w:rPr>
          <w:i w:val="1"/>
          <w:color w:val="a6a6a6"/>
          <w:rtl w:val="0"/>
        </w:rPr>
        <w:t xml:space="preserve">, +420 721 249 136 </w:t>
      </w:r>
    </w:p>
    <w:p w:rsidR="00000000" w:rsidDel="00000000" w:rsidP="00000000" w:rsidRDefault="00000000" w:rsidRPr="00000000" w14:paraId="00000017">
      <w:pPr>
        <w:jc w:val="both"/>
        <w:rPr>
          <w:i w:val="1"/>
          <w:color w:val="a6a6a6"/>
        </w:rPr>
      </w:pPr>
      <w:r w:rsidDel="00000000" w:rsidR="00000000" w:rsidRPr="00000000">
        <w:rPr>
          <w:i w:val="1"/>
          <w:color w:val="a6a6a6"/>
          <w:rtl w:val="0"/>
        </w:rPr>
        <w:t xml:space="preserve">Pavel Kosař: kosar@upholding.cz, +420 606 917 385</w:t>
      </w:r>
    </w:p>
    <w:p w:rsidR="00000000" w:rsidDel="00000000" w:rsidP="00000000" w:rsidRDefault="00000000" w:rsidRPr="00000000" w14:paraId="00000018">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280" w:before="28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Pomozte nám prosím s propagací závodů doma i v cizině</w:t>
      </w:r>
    </w:p>
    <w:p w:rsidR="00000000" w:rsidDel="00000000" w:rsidP="00000000" w:rsidRDefault="00000000" w:rsidRPr="00000000" w14:paraId="00000019">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28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 to poprvé, co se </w:t>
      </w:r>
      <w:r w:rsidDel="00000000" w:rsidR="00000000" w:rsidRPr="00000000">
        <w:rPr>
          <w:rtl w:val="0"/>
        </w:rPr>
        <w:t xml:space="preserve">kdokoli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pokusil podobně ambiciózní virtuální projekt uspořádat. Dali jsme si za cíl bez bariér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vtáhnout do virtuální hry celý svět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A">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28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Individuální sport a stejně tak virtuální závodění jsou komunitní záležitostí a opravdového úspěchu mohou dosáhnout jen ve chvíli, když se zapojí hodně lidí, se kterými je možné zážitky a trasy sdílet, porovnávat se, nechat se motivovat a zároveň motivovat ostatní.</w:t>
      </w:r>
    </w:p>
    <w:p w:rsidR="00000000" w:rsidDel="00000000" w:rsidP="00000000" w:rsidRDefault="00000000" w:rsidRPr="00000000" w14:paraId="0000001B">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28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Poprvé je možné, aby celý svět netleskal hrstce elitních sportovců, ale aby elitní sportovci tleskali tisícům těch, kteří dosahují každý sám svých malých či velkých cílů.  </w:t>
      </w:r>
    </w:p>
    <w:p w:rsidR="00000000" w:rsidDel="00000000" w:rsidP="00000000" w:rsidRDefault="00000000" w:rsidRPr="00000000" w14:paraId="0000001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28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POMOZTE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nám tedy prosím s propagací, a to nejen ve vaší rodné zemi, ale máte-li tu možnost, tak po celém světě. Sdílejte své zážitky, běhy, čísla, řekněte o závodech kamarádům a zapojte se společně do projektu, který umožní během 16ti závodních dní spojit a porovnat síly lidem ze všech koutů světa. </w:t>
      </w:r>
    </w:p>
    <w:p w:rsidR="00000000" w:rsidDel="00000000" w:rsidP="00000000" w:rsidRDefault="00000000" w:rsidRPr="00000000" w14:paraId="0000001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280" w:before="280" w:line="240" w:lineRule="auto"/>
        <w:ind w:left="0"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Pošlete </w:t>
      </w:r>
      <w:r w:rsidDel="00000000" w:rsidR="00000000" w:rsidRPr="00000000">
        <w:rPr>
          <w:rtl w:val="0"/>
        </w:rPr>
        <w:t xml:space="preserve">kamarádům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informaci o těchto virtuálních hrách a požádejte je, aby to i oni poslali dál. Poslat můžete cokoli vás napadne, ale pro ulehčení jsme připravili možnost zde stáhnout obrázky a texty v několika světových jazycích. Událost na facebooku naleznete zde.</w:t>
      </w:r>
      <w:r w:rsidDel="00000000" w:rsidR="00000000" w:rsidRPr="00000000">
        <w:rPr>
          <w:rtl w:val="0"/>
        </w:rPr>
      </w:r>
    </w:p>
    <w:p w:rsidR="00000000" w:rsidDel="00000000" w:rsidP="00000000" w:rsidRDefault="00000000" w:rsidRPr="00000000" w14:paraId="0000001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28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 každou pomoc velice děkujeme.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pro média:</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Důležitá novinka: celosvětový projekt Letní virtuální hry chce oslovit všechny sportovce světa</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Drazí kolegové, zasíláme vám informace o projektu „Letní virtuální hry“, který si klade za cíl rozhýbat v 16ti dnech celý svět. Projekt má ambici se stát největším komunitním projektem světa. Zapojit zdarma se může úplně každý. Týká se tedy i sportovců ve vaší zemi. Podrobnosti naleznete v přiložené tiskové zprávě. Věříme, že projekt je velice unikátní a tato zpráva by neměla mezi sportovními novinkami ve vašich médiích chybět. Věříme, že virtuální běh, cyklistika, plavání, triatlon či chůze pohltí i vás a sami se zapojíte do celosvětového sportovního happeningu.</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Současně v</w:t>
      </w:r>
      <w:r w:rsidDel="00000000" w:rsidR="00000000" w:rsidRPr="00000000">
        <w:rPr>
          <w:rtl w:val="0"/>
        </w:rPr>
        <w:t xml:space="preserve">á</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 předem moc děkujeme, že společně s námi pomůžete zveřejněním zprávy rozhýbat celý svět.</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Jsme připraveni vám poskytnout veškeré dodatečné informace či rozhovory, které byste mohli potřebovat. Na internetových stránkách projektu naleznete i sekci pro média, kde jsou obrázky, grafické podklady a texty v několika světových jazycích a ke kterým poskytujeme neomezenou licenci k mediálnímu užití.</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Velice bychom si vážili toho, pokud byste tuto zprávu předali i vašim kolegům doma či v zahraničí, pokud vyhodnotíte, že by pro ně mohla být relevantní.</w:t>
      </w:r>
    </w:p>
    <w:sectPr>
      <w:headerReference r:id="rId9"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85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r>
    <w:r w:rsidDel="00000000" w:rsidR="00000000" w:rsidRPr="00000000">
      <w:rPr/>
      <w:drawing>
        <wp:inline distB="0" distT="0" distL="0" distR="0">
          <wp:extent cx="811993" cy="618661"/>
          <wp:effectExtent b="0" l="0" r="0" t="0"/>
          <wp:docPr descr="C:\Users\p.kosar\AppData\Local\Microsoft\Windows\INetCache\Content.Word\logo-4.png" id="6" name="image3.png"/>
          <a:graphic>
            <a:graphicData uri="http://schemas.openxmlformats.org/drawingml/2006/picture">
              <pic:pic>
                <pic:nvPicPr>
                  <pic:cNvPr descr="C:\Users\p.kosar\AppData\Local\Microsoft\Windows\INetCache\Content.Word\logo-4.png" id="0" name="image3.png"/>
                  <pic:cNvPicPr preferRelativeResize="0"/>
                </pic:nvPicPr>
                <pic:blipFill>
                  <a:blip r:embed="rId1"/>
                  <a:srcRect b="0" l="0" r="0" t="0"/>
                  <a:stretch>
                    <a:fillRect/>
                  </a:stretch>
                </pic:blipFill>
                <pic:spPr>
                  <a:xfrm>
                    <a:off x="0" y="0"/>
                    <a:ext cx="811993" cy="618661"/>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5829618" cy="238125"/>
              <wp:effectExtent b="0" l="0" r="0" t="0"/>
              <wp:wrapNone/>
              <wp:docPr id="5" name=""/>
              <a:graphic>
                <a:graphicData uri="http://schemas.microsoft.com/office/word/2010/wordprocessingShape">
                  <wps:wsp>
                    <wps:cNvSpPr/>
                    <wps:cNvPr id="3" name="Shape 3"/>
                    <wps:spPr>
                      <a:xfrm>
                        <a:off x="2351340" y="3669510"/>
                        <a:ext cx="5989320" cy="220980"/>
                      </a:xfrm>
                      <a:prstGeom prst="rect">
                        <a:avLst/>
                      </a:prstGeom>
                      <a:solidFill>
                        <a:srgbClr val="F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5829618" cy="238125"/>
              <wp:effectExtent b="0" l="0" r="0" t="0"/>
              <wp:wrapNone/>
              <wp:docPr id="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829618"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5753100</wp:posOffset>
              </wp:positionH>
              <wp:positionV relativeFrom="paragraph">
                <wp:posOffset>0</wp:posOffset>
              </wp:positionV>
              <wp:extent cx="1038542" cy="238125"/>
              <wp:effectExtent b="0" l="0" r="0" t="0"/>
              <wp:wrapNone/>
              <wp:docPr id="4" name=""/>
              <a:graphic>
                <a:graphicData uri="http://schemas.microsoft.com/office/word/2010/wordprocessingShape">
                  <wps:wsp>
                    <wps:cNvSpPr/>
                    <wps:cNvPr id="2" name="Shape 2"/>
                    <wps:spPr>
                      <a:xfrm>
                        <a:off x="2351340" y="3669510"/>
                        <a:ext cx="5989320" cy="220980"/>
                      </a:xfrm>
                      <a:prstGeom prst="rect">
                        <a:avLst/>
                      </a:prstGeom>
                      <a:solidFill>
                        <a:srgbClr val="F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5753100</wp:posOffset>
              </wp:positionH>
              <wp:positionV relativeFrom="paragraph">
                <wp:posOffset>0</wp:posOffset>
              </wp:positionV>
              <wp:extent cx="1038542" cy="238125"/>
              <wp:effectExtent b="0" l="0" r="0" t="0"/>
              <wp:wrapNone/>
              <wp:docPr id="4"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1038542" cy="2381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ummervirtualgames.com" TargetMode="External"/><Relationship Id="rId8" Type="http://schemas.openxmlformats.org/officeDocument/2006/relationships/hyperlink" Target="mailto:svg@summervitualgam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DL0+6NwfFervtBPQQ/PtKSa6ZA==">AMUW2mUcHoVsgvmwFJrB9Ck7Um7B4O+FyOCm4kQpKQkXnEpBS4XtsczGCYtpFLQbqJySfulO/sgJQxhp3Fi8kA6lQgrxGkDdfCF7TV7HLruZB2H03cVA9Ws=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